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66BE1">
        <w:t>21</w:t>
      </w:r>
      <w:r w:rsidR="00F133D8">
        <w:rPr>
          <w:lang w:val="bg-BG"/>
        </w:rPr>
        <w:t>/</w:t>
      </w:r>
      <w:r w:rsidR="00D66BE1">
        <w:t>09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D66BE1"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D66BE1"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D66BE1" w:rsidRPr="00F05471" w:rsidRDefault="00D66BE1" w:rsidP="00D66BE1">
      <w:pPr>
        <w:ind w:firstLine="708"/>
        <w:jc w:val="both"/>
        <w:rPr>
          <w:rFonts w:eastAsia="Calibri"/>
          <w:lang w:val="bg-BG"/>
        </w:rPr>
      </w:pPr>
      <w:r w:rsidRPr="006B3F36">
        <w:rPr>
          <w:rFonts w:eastAsia="Calibri"/>
          <w:b/>
          <w:lang w:val="bg-BG"/>
        </w:rPr>
        <w:t>Подробен устройствен план – План за регулация</w:t>
      </w:r>
      <w:r>
        <w:rPr>
          <w:rFonts w:eastAsia="Calibri"/>
          <w:lang w:val="bg-BG"/>
        </w:rPr>
        <w:t xml:space="preserve"> за п</w:t>
      </w:r>
      <w:r w:rsidRPr="00F05471">
        <w:rPr>
          <w:rFonts w:eastAsia="Calibri"/>
          <w:lang w:val="bg-BG"/>
        </w:rPr>
        <w:t>ром</w:t>
      </w:r>
      <w:r>
        <w:rPr>
          <w:rFonts w:eastAsia="Calibri"/>
          <w:lang w:val="bg-BG"/>
        </w:rPr>
        <w:t>яна</w:t>
      </w:r>
      <w:r w:rsidRPr="00F05471">
        <w:rPr>
          <w:rFonts w:eastAsia="Calibri"/>
          <w:lang w:val="bg-BG"/>
        </w:rPr>
        <w:t xml:space="preserve"> границата между УПИ ІV и УПИ ХХVІІІ, кв.14. Образуват се УПИ ІV-нов и УПИ ХХVІІІ-нов, кв.14 по плана на гр.</w:t>
      </w:r>
      <w:r>
        <w:rPr>
          <w:rFonts w:eastAsia="Calibri"/>
          <w:lang w:val="bg-BG"/>
        </w:rPr>
        <w:t xml:space="preserve"> </w:t>
      </w:r>
      <w:r w:rsidRPr="00F05471">
        <w:rPr>
          <w:rFonts w:eastAsia="Calibri"/>
          <w:lang w:val="bg-BG"/>
        </w:rPr>
        <w:t>Севлиево.</w:t>
      </w:r>
    </w:p>
    <w:p w:rsidR="00D66BE1" w:rsidRPr="00F05471" w:rsidRDefault="00D66BE1" w:rsidP="00D66BE1">
      <w:pPr>
        <w:ind w:firstLine="708"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>Новообразуваните УПИ ІV и УПИ ХХVІІІ, кв.14 са с площи, както следва:</w:t>
      </w:r>
    </w:p>
    <w:p w:rsidR="00D66BE1" w:rsidRPr="00F05471" w:rsidRDefault="00D66BE1" w:rsidP="00D66BE1">
      <w:pPr>
        <w:numPr>
          <w:ilvl w:val="0"/>
          <w:numId w:val="32"/>
        </w:numPr>
        <w:contextualSpacing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 xml:space="preserve">УПИ ІV, кв.14 – 22508,00 </w:t>
      </w:r>
      <w:proofErr w:type="spellStart"/>
      <w:r w:rsidRPr="00F05471">
        <w:rPr>
          <w:rFonts w:eastAsia="Calibri"/>
          <w:lang w:val="bg-BG"/>
        </w:rPr>
        <w:t>кв.м</w:t>
      </w:r>
      <w:proofErr w:type="spellEnd"/>
      <w:r w:rsidRPr="00F05471">
        <w:rPr>
          <w:rFonts w:eastAsia="Calibri"/>
          <w:lang w:val="bg-BG"/>
        </w:rPr>
        <w:t>;</w:t>
      </w:r>
    </w:p>
    <w:p w:rsidR="00D66BE1" w:rsidRPr="00F05471" w:rsidRDefault="00D66BE1" w:rsidP="00D66BE1">
      <w:pPr>
        <w:numPr>
          <w:ilvl w:val="0"/>
          <w:numId w:val="32"/>
        </w:numPr>
        <w:contextualSpacing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 xml:space="preserve">УПИ ХХVІІІ, кв.14 – 6851,00 </w:t>
      </w:r>
      <w:proofErr w:type="spellStart"/>
      <w:r w:rsidRPr="00F05471">
        <w:rPr>
          <w:rFonts w:eastAsia="Calibri"/>
          <w:lang w:val="bg-BG"/>
        </w:rPr>
        <w:t>кв.м</w:t>
      </w:r>
      <w:proofErr w:type="spellEnd"/>
      <w:r w:rsidRPr="00F05471">
        <w:rPr>
          <w:rFonts w:eastAsia="Calibri"/>
          <w:lang w:val="bg-BG"/>
        </w:rPr>
        <w:t>.</w:t>
      </w:r>
    </w:p>
    <w:p w:rsidR="00D66BE1" w:rsidRPr="00F05471" w:rsidRDefault="00D66BE1" w:rsidP="00D66BE1">
      <w:pPr>
        <w:ind w:firstLine="708"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>Новообразуваните имоти са с устройствена зона –„</w:t>
      </w:r>
      <w:proofErr w:type="spellStart"/>
      <w:r w:rsidRPr="00F05471">
        <w:rPr>
          <w:rFonts w:eastAsia="Calibri"/>
          <w:lang w:val="bg-BG"/>
        </w:rPr>
        <w:t>Общественообслужваща</w:t>
      </w:r>
      <w:proofErr w:type="spellEnd"/>
      <w:r w:rsidRPr="00F05471">
        <w:rPr>
          <w:rFonts w:eastAsia="Calibri"/>
          <w:lang w:val="bg-BG"/>
        </w:rPr>
        <w:t xml:space="preserve"> </w:t>
      </w:r>
      <w:proofErr w:type="spellStart"/>
      <w:r w:rsidRPr="00F05471">
        <w:rPr>
          <w:rFonts w:eastAsia="Calibri"/>
          <w:lang w:val="bg-BG"/>
        </w:rPr>
        <w:t>устройстройствена</w:t>
      </w:r>
      <w:proofErr w:type="spellEnd"/>
      <w:r w:rsidRPr="00F05471">
        <w:rPr>
          <w:rFonts w:eastAsia="Calibri"/>
          <w:lang w:val="bg-BG"/>
        </w:rPr>
        <w:t xml:space="preserve"> зона“ и запазват отреждането си, както следва:</w:t>
      </w:r>
    </w:p>
    <w:p w:rsidR="00D66BE1" w:rsidRPr="00F05471" w:rsidRDefault="00D66BE1" w:rsidP="00D66BE1">
      <w:pPr>
        <w:ind w:left="708"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 xml:space="preserve">УПИ ІV-нов с </w:t>
      </w:r>
      <w:proofErr w:type="spellStart"/>
      <w:r w:rsidRPr="00F05471">
        <w:rPr>
          <w:rFonts w:eastAsia="Calibri"/>
          <w:lang w:val="bg-BG"/>
        </w:rPr>
        <w:t>отреждане“за</w:t>
      </w:r>
      <w:proofErr w:type="spellEnd"/>
      <w:r w:rsidRPr="00F05471">
        <w:rPr>
          <w:rFonts w:eastAsia="Calibri"/>
          <w:lang w:val="bg-BG"/>
        </w:rPr>
        <w:t xml:space="preserve"> районна обединена болница“;</w:t>
      </w:r>
    </w:p>
    <w:p w:rsidR="00D66BE1" w:rsidRPr="00F05471" w:rsidRDefault="00D66BE1" w:rsidP="00D66BE1">
      <w:pPr>
        <w:ind w:left="708"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>УПИ ХХVІІІ-нов с отреждане „за спорт“.</w:t>
      </w:r>
    </w:p>
    <w:p w:rsidR="00D66BE1" w:rsidRPr="00F05471" w:rsidRDefault="00D66BE1" w:rsidP="00D66BE1">
      <w:pPr>
        <w:ind w:firstLine="708"/>
        <w:jc w:val="both"/>
        <w:rPr>
          <w:rFonts w:eastAsia="Calibri"/>
          <w:lang w:val="bg-BG"/>
        </w:rPr>
      </w:pPr>
      <w:r w:rsidRPr="00F05471">
        <w:rPr>
          <w:rFonts w:eastAsia="Calibri"/>
          <w:lang w:val="bg-BG"/>
        </w:rPr>
        <w:t>Неразделна част от ПР са 2бр. чертежи и обяснителна записка 2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D66BE1">
        <w:t>09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D66BE1"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D66BE1">
        <w:t>3</w:t>
      </w:r>
      <w:bookmarkStart w:id="0" w:name="_GoBack"/>
      <w:bookmarkEnd w:id="0"/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59" w:rsidRDefault="007B0059">
      <w:r>
        <w:separator/>
      </w:r>
    </w:p>
  </w:endnote>
  <w:endnote w:type="continuationSeparator" w:id="0">
    <w:p w:rsidR="007B0059" w:rsidRDefault="007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59" w:rsidRDefault="007B0059">
      <w:r>
        <w:separator/>
      </w:r>
    </w:p>
  </w:footnote>
  <w:footnote w:type="continuationSeparator" w:id="0">
    <w:p w:rsidR="007B0059" w:rsidRDefault="007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C43EA"/>
    <w:multiLevelType w:val="hybridMultilevel"/>
    <w:tmpl w:val="C3C277E8"/>
    <w:lvl w:ilvl="0" w:tplc="FBC8C50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3"/>
  </w:num>
  <w:num w:numId="19">
    <w:abstractNumId w:val="25"/>
  </w:num>
  <w:num w:numId="20">
    <w:abstractNumId w:val="18"/>
  </w:num>
  <w:num w:numId="21">
    <w:abstractNumId w:val="22"/>
  </w:num>
  <w:num w:numId="22">
    <w:abstractNumId w:val="4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0059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6BE1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E7648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71AF-DE41-4AE1-8AB8-C4186457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2180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2023-01-09T10:22:00Z</dcterms:created>
  <dcterms:modified xsi:type="dcterms:W3CDTF">2023-01-09T10:22:00Z</dcterms:modified>
</cp:coreProperties>
</file>